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25" w:rsidRDefault="00CE4E25" w:rsidP="00CE4E25">
      <w:pPr>
        <w:ind w:left="360"/>
        <w:jc w:val="center"/>
        <w:rPr>
          <w:b/>
        </w:rPr>
      </w:pPr>
      <w:r>
        <w:rPr>
          <w:b/>
        </w:rPr>
        <w:t>UČEBNÍ PLÁNY 2023/2024</w:t>
      </w:r>
    </w:p>
    <w:p w:rsidR="00CE4E25" w:rsidRDefault="00CE4E25" w:rsidP="00CE4E25">
      <w:pPr>
        <w:ind w:left="360"/>
        <w:jc w:val="center"/>
        <w:outlineLvl w:val="0"/>
        <w:rPr>
          <w:b/>
          <w:u w:val="single"/>
        </w:rPr>
      </w:pPr>
      <w:bookmarkStart w:id="0" w:name="_Toc168883339"/>
      <w:bookmarkStart w:id="1" w:name="_Toc168883263"/>
      <w:bookmarkStart w:id="2" w:name="_Toc168882966"/>
      <w:r>
        <w:rPr>
          <w:b/>
          <w:u w:val="single"/>
        </w:rPr>
        <w:t>4.1. Tabulace učebního plánu</w:t>
      </w:r>
      <w:bookmarkEnd w:id="0"/>
      <w:bookmarkEnd w:id="1"/>
      <w:bookmarkEnd w:id="2"/>
    </w:p>
    <w:p w:rsidR="00CE4E25" w:rsidRDefault="00CE4E25" w:rsidP="00CE4E25">
      <w:pPr>
        <w:ind w:left="360"/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1800"/>
        <w:gridCol w:w="1620"/>
        <w:gridCol w:w="791"/>
        <w:gridCol w:w="792"/>
        <w:gridCol w:w="791"/>
        <w:gridCol w:w="792"/>
        <w:gridCol w:w="792"/>
      </w:tblGrid>
      <w:tr w:rsidR="00CE4E25" w:rsidTr="00CE4E25">
        <w:trPr>
          <w:trHeight w:val="436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PRVNÍ STUPEŇ 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</w:t>
            </w: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9</w:t>
            </w:r>
          </w:p>
        </w:tc>
      </w:tr>
      <w:tr w:rsidR="00CE4E25" w:rsidTr="00CE4E25">
        <w:trPr>
          <w:trHeight w:val="465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</w:tr>
    </w:tbl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791"/>
        <w:gridCol w:w="792"/>
        <w:gridCol w:w="791"/>
        <w:gridCol w:w="1147"/>
      </w:tblGrid>
      <w:tr w:rsidR="00CE4E25" w:rsidTr="00CE4E25">
        <w:trPr>
          <w:trHeight w:val="425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DRUHÝ STUPEŇ 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3+ 2D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653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1+1D2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1+1D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3+2D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</w:t>
            </w:r>
          </w:p>
        </w:tc>
      </w:tr>
    </w:tbl>
    <w:p w:rsidR="00CE4E25" w:rsidRDefault="00CE4E25" w:rsidP="00CE4E25">
      <w:pPr>
        <w:rPr>
          <w:b/>
        </w:rPr>
      </w:pPr>
      <w:bookmarkStart w:id="3" w:name="_GoBack"/>
      <w:bookmarkEnd w:id="3"/>
    </w:p>
    <w:p w:rsidR="00CE4E25" w:rsidRDefault="00CE4E25" w:rsidP="00CE4E25"/>
    <w:p w:rsidR="00CE4E25" w:rsidRDefault="00CE4E25" w:rsidP="00CE4E25">
      <w:pPr>
        <w:rPr>
          <w:b/>
          <w:bCs/>
        </w:rPr>
      </w:pPr>
    </w:p>
    <w:p w:rsidR="00CE4E25" w:rsidRDefault="00CE4E25" w:rsidP="00CE4E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4. 2. Poznámky k učebnímu plánu</w:t>
      </w:r>
    </w:p>
    <w:p w:rsidR="00CE4E25" w:rsidRDefault="00CE4E25" w:rsidP="00CE4E25">
      <w:pPr>
        <w:jc w:val="center"/>
        <w:rPr>
          <w:b/>
          <w:u w:val="single"/>
        </w:rPr>
      </w:pPr>
    </w:p>
    <w:p w:rsidR="00CE4E25" w:rsidRDefault="00CE4E25" w:rsidP="00CE4E25">
      <w:pPr>
        <w:rPr>
          <w:b/>
        </w:rPr>
      </w:pPr>
      <w:r>
        <w:rPr>
          <w:b/>
        </w:rPr>
        <w:t>Specifika učebního plánu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dodržujeme závazná ustanovení RVP v začlenění vzdělávacích oblastí, minimální časové dotace pro jednotlivé obory vzdělávání, celkové povinné časové dotace, rozsahu disponibilních hodin a povinnosti začlenění průřezových témat, ale vzhledem ke specifickým podmínkám vzdělávání ve škole při nemocnici je učební plán značně modifikován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učební plán přizpůsobujeme režimu a provozním podmínkám na odděleních, především aktuálnímu zdravotnímu stavu dítěte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 xml:space="preserve">nejvíce modifikovaný je učební plán na oddělení psychiatrie – </w:t>
      </w:r>
      <w:proofErr w:type="spellStart"/>
      <w:r>
        <w:t>detoxu</w:t>
      </w:r>
      <w:proofErr w:type="spellEnd"/>
      <w:r>
        <w:t>, kde jsou žáci hospitalizovaní na 10 dní a mají speciální léčebný režim, zde je časově omezené výchovně vzdělávací působení v délce 45 minut denně od 11 do 11.45</w:t>
      </w:r>
    </w:p>
    <w:p w:rsidR="00CE4E25" w:rsidRDefault="00CE4E25" w:rsidP="00CE4E25"/>
    <w:p w:rsidR="00CE4E25" w:rsidRDefault="00CE4E25" w:rsidP="00CE4E25">
      <w:r>
        <w:rPr>
          <w:b/>
        </w:rPr>
        <w:t>Priorita školy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prioritou naší školy je, s přihlédnutím ke zdravotnímu a psychickému stavu, co nejvíce se přiblížit školnímu vzdělávacímu programu každého hospitalizovaného žáka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budeme tedy především respektovat učební plán jeho kmenové školy, případně IVP</w:t>
      </w:r>
    </w:p>
    <w:p w:rsidR="00CE4E25" w:rsidRDefault="00CE4E25" w:rsidP="00CE4E25"/>
    <w:p w:rsidR="00CE4E25" w:rsidRDefault="00CE4E25" w:rsidP="00CE4E25">
      <w:r>
        <w:rPr>
          <w:b/>
        </w:rPr>
        <w:t>Délka výukových jednotek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vyučovací hodina (jednotka) je zkrácena, pohybuje se v rozmezí 15-30 minut, aby respektovala zvýšenou unavitelnost hospitalizovaných dětí i léčebný a terapeutický program, přizpůsobuje se aktuálnímu zdravotnímu stavu žáka a provozu oddělení, je přizpůsobena také počtu vyučovaných žáků ve skupině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pohybuje se od 15 do 30 minut, mezi předměty jsou zařazovány relaxační přestávky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 xml:space="preserve">na oddělení psychiatrie – stacionáři se žáci učí od 8 do 9 hodin a od 10 do 12 hodin  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zkrácení vyučovací jednotky respektuje nejen zvýšenou unavitelnost hospitalizovaných dětí, ale i každodenní absolvování náročných vyšetření a terapií</w:t>
      </w:r>
    </w:p>
    <w:p w:rsidR="00CE4E25" w:rsidRDefault="00CE4E25" w:rsidP="00CE4E25"/>
    <w:p w:rsidR="00CE4E25" w:rsidRDefault="00CE4E25" w:rsidP="00CE4E25">
      <w:r>
        <w:rPr>
          <w:b/>
        </w:rPr>
        <w:t>Disponibilní hodiny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ačkoli škola nabízí žákům výuku všech předmětů, klademe důraz na doplnění a výklad učiva, které nemohou zvládnout samostudiem, jedná se především o český jazyk, cizí jazyky a matematiku, proto jsme využili disponibilní časovou dotaci právě na tyto předměty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vycházíme vstříc individuálním požadavkům žáků, prioritou se může stát jakýkoli jiný předmět, neodporuje-li jeho výuka zdravotnímu stavu žáka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 xml:space="preserve"> nabízíme i výuku druhého cizího jazyk, pokud se ho žák učí ve své kmenové škole</w:t>
      </w:r>
    </w:p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  <w:r>
        <w:rPr>
          <w:b/>
        </w:rPr>
        <w:t>Předměty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ve vzdělávací oblasti Umění a kultura jsou předměty výtvarná výchova a hudební výchova vyučovány v předmětu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svět práce je vyučována na prvním stupni v rámci předmětů estetická výchova, prvouka, vlastivěda, informatika, na druhém stupni do předmětů přírodověda, zeměpis, informatika a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zdraví je vyučována na prvním stupni v rámci předmětů prvouka a přírodověda a na druhém stupni především v předmětu přírodopis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obor Výchova k občanství je začleněn do vyučovacího předmětu dějepis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lastRenderedPageBreak/>
        <w:t>vzdělávací oblast Člověk a jeho svět se vyučuje na prvním stupni v předmětech prvouka, přírodověda a vlastivěda</w:t>
      </w:r>
    </w:p>
    <w:p w:rsidR="00CE4E25" w:rsidRDefault="00CE4E25" w:rsidP="00CE4E25"/>
    <w:p w:rsidR="00CE4E25" w:rsidRDefault="00CE4E25" w:rsidP="00CE4E25">
      <w:pPr>
        <w:rPr>
          <w:b/>
        </w:rPr>
      </w:pPr>
      <w:r>
        <w:rPr>
          <w:b/>
        </w:rPr>
        <w:t xml:space="preserve">Specifika vyučovacích předmětů s ohledem na charakter školy </w:t>
      </w:r>
    </w:p>
    <w:p w:rsidR="00CE4E25" w:rsidRDefault="00CE4E25" w:rsidP="00CE4E25">
      <w:pPr>
        <w:pStyle w:val="Odstavecseseznamem"/>
        <w:numPr>
          <w:ilvl w:val="0"/>
          <w:numId w:val="6"/>
        </w:numPr>
      </w:pPr>
      <w:r>
        <w:t>některé vyučovací předměty mají neúplnou podobu – např. v chemii i fyzice nemůžeme provádět pokusy</w:t>
      </w: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9D0A87" w:rsidRDefault="009D0A87"/>
    <w:sectPr w:rsidR="009D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FFA"/>
    <w:multiLevelType w:val="hybridMultilevel"/>
    <w:tmpl w:val="47E2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3C1E"/>
    <w:multiLevelType w:val="hybridMultilevel"/>
    <w:tmpl w:val="4848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628A"/>
    <w:multiLevelType w:val="hybridMultilevel"/>
    <w:tmpl w:val="240C2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38B8"/>
    <w:multiLevelType w:val="hybridMultilevel"/>
    <w:tmpl w:val="FE1AF2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525731"/>
    <w:multiLevelType w:val="hybridMultilevel"/>
    <w:tmpl w:val="63D2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4100"/>
    <w:multiLevelType w:val="hybridMultilevel"/>
    <w:tmpl w:val="DA080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25"/>
    <w:rsid w:val="009D0A87"/>
    <w:rsid w:val="00C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8AF7"/>
  <w15:chartTrackingRefBased/>
  <w15:docId w15:val="{13AE8E45-D7FB-4A39-AE2C-9EC4F2F2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VFN</dc:creator>
  <cp:keywords/>
  <dc:description/>
  <cp:lastModifiedBy>škola VFN</cp:lastModifiedBy>
  <cp:revision>1</cp:revision>
  <dcterms:created xsi:type="dcterms:W3CDTF">2023-11-06T14:08:00Z</dcterms:created>
  <dcterms:modified xsi:type="dcterms:W3CDTF">2023-11-06T14:11:00Z</dcterms:modified>
</cp:coreProperties>
</file>